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8" w:rsidRPr="004C1FA2" w:rsidRDefault="004C1FA2" w:rsidP="004C1FA2">
      <w:pPr>
        <w:jc w:val="center"/>
        <w:rPr>
          <w:b/>
          <w:sz w:val="28"/>
          <w:szCs w:val="28"/>
        </w:rPr>
      </w:pPr>
      <w:r w:rsidRPr="004C1FA2">
        <w:rPr>
          <w:b/>
          <w:sz w:val="28"/>
          <w:szCs w:val="28"/>
        </w:rPr>
        <w:t xml:space="preserve">МОДУЛИ </w:t>
      </w:r>
      <w:r>
        <w:rPr>
          <w:b/>
          <w:sz w:val="28"/>
          <w:szCs w:val="28"/>
        </w:rPr>
        <w:t xml:space="preserve"> </w:t>
      </w:r>
      <w:r w:rsidRPr="004C1FA2">
        <w:rPr>
          <w:b/>
          <w:sz w:val="28"/>
          <w:szCs w:val="28"/>
        </w:rPr>
        <w:t>ИНДИКАЦИИ  СЕРИИ  МИ 120.</w:t>
      </w:r>
    </w:p>
    <w:p w:rsidR="004C1FA2" w:rsidRDefault="004C1FA2" w:rsidP="004C1FA2"/>
    <w:p w:rsidR="004C1FA2" w:rsidRDefault="004C1FA2" w:rsidP="006C7CB1">
      <w:pPr>
        <w:spacing w:line="240" w:lineRule="atLeast"/>
        <w:ind w:firstLine="708"/>
      </w:pPr>
      <w:r>
        <w:t>Модули индикации - устройства, благодаря которым отображаются результаты измерений многофункциональных измерительных преобразователей.</w:t>
      </w:r>
    </w:p>
    <w:p w:rsidR="004C1FA2" w:rsidRDefault="004C1FA2" w:rsidP="004C1FA2">
      <w:pPr>
        <w:spacing w:line="240" w:lineRule="atLeast"/>
      </w:pPr>
    </w:p>
    <w:p w:rsidR="004C1FA2" w:rsidRDefault="004C1FA2" w:rsidP="006C7CB1">
      <w:pPr>
        <w:spacing w:line="240" w:lineRule="atLeast"/>
        <w:ind w:firstLine="708"/>
      </w:pPr>
      <w:r>
        <w:t xml:space="preserve">Модули индикации МИ120 предназначены для отображения результатов измерения многофункциональных измерительных преобразователей ЩМ120, ЭНИП-2 на электростанциях, подстанциях, контрольно-распределительных пунктах промышленных предприятий и </w:t>
      </w:r>
      <w:proofErr w:type="spellStart"/>
      <w:r>
        <w:t>энергокомпаний</w:t>
      </w:r>
      <w:proofErr w:type="spellEnd"/>
      <w:r>
        <w:t xml:space="preserve">. Модули индикации МИ120 могут располагаться вдали от преобразователей в удобном для пользователя месте. Обмен данных между устройствами осуществляется по интерфейсу RS-485 (протокол </w:t>
      </w:r>
      <w:proofErr w:type="spellStart"/>
      <w:r>
        <w:t>ModBus</w:t>
      </w:r>
      <w:proofErr w:type="spellEnd"/>
      <w:r>
        <w:t xml:space="preserve"> RTU), скорость этого обмена регулируется.</w:t>
      </w:r>
    </w:p>
    <w:p w:rsidR="004C1FA2" w:rsidRDefault="004C1FA2" w:rsidP="004C1FA2">
      <w:pPr>
        <w:spacing w:line="240" w:lineRule="atLeast"/>
      </w:pPr>
    </w:p>
    <w:p w:rsidR="004C1FA2" w:rsidRDefault="004C1FA2" w:rsidP="006C7CB1">
      <w:pPr>
        <w:spacing w:line="240" w:lineRule="atLeast"/>
        <w:ind w:firstLine="708"/>
      </w:pPr>
      <w:r>
        <w:t>Модули индикации МИ120 представляют собой жидкокристаллическую сенсорную панель с цветным графическим или монохромным дисплеем. Настройки экрана (яркость, контрастность, время обновления экрана, время перехода в спящий режим) устанавливаются индивидуально. Результаты измерений можно просматривать в виде цифровой, стрелочной индикации или в виде графиков в зависимости от пожеланий пользователя.</w:t>
      </w:r>
    </w:p>
    <w:p w:rsidR="004C1FA2" w:rsidRDefault="004C1FA2" w:rsidP="004C1FA2">
      <w:pPr>
        <w:spacing w:line="240" w:lineRule="atLeast"/>
      </w:pPr>
    </w:p>
    <w:p w:rsidR="004C1FA2" w:rsidRDefault="004C1FA2" w:rsidP="006C7CB1">
      <w:pPr>
        <w:spacing w:line="240" w:lineRule="atLeast"/>
        <w:ind w:firstLine="708"/>
      </w:pPr>
      <w:r>
        <w:t>Приборы максимально понятны, управление ими осуществляется через следующие основные пункты меню: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измерение;</w:t>
      </w:r>
    </w:p>
    <w:p w:rsidR="004C1FA2" w:rsidRDefault="004C1FA2" w:rsidP="004C1FA2">
      <w:pPr>
        <w:spacing w:line="240" w:lineRule="atLeast"/>
      </w:pPr>
      <w:r>
        <w:t>векторные диаграммы;</w:t>
      </w:r>
    </w:p>
    <w:p w:rsidR="004C1FA2" w:rsidRDefault="004C1FA2" w:rsidP="004C1FA2">
      <w:pPr>
        <w:spacing w:line="240" w:lineRule="atLeast"/>
      </w:pPr>
      <w:r>
        <w:t>телеуправление, телесигнализация (ТУ/ТС);</w:t>
      </w:r>
    </w:p>
    <w:p w:rsidR="004C1FA2" w:rsidRDefault="004C1FA2" w:rsidP="004C1FA2">
      <w:pPr>
        <w:spacing w:line="240" w:lineRule="atLeast"/>
      </w:pPr>
      <w:r>
        <w:t>настройки.</w:t>
      </w:r>
    </w:p>
    <w:p w:rsidR="004C1FA2" w:rsidRDefault="004C1FA2" w:rsidP="004C1FA2">
      <w:pPr>
        <w:spacing w:line="240" w:lineRule="atLeast"/>
      </w:pPr>
    </w:p>
    <w:p w:rsidR="004C1FA2" w:rsidRDefault="004C1FA2" w:rsidP="00467A1E">
      <w:pPr>
        <w:spacing w:line="240" w:lineRule="atLeast"/>
        <w:ind w:firstLine="708"/>
      </w:pPr>
      <w:r>
        <w:t xml:space="preserve">В модулях индикации МИ120 предусмотрена удобная навигация </w:t>
      </w:r>
      <w:proofErr w:type="gramStart"/>
      <w:r>
        <w:t>-п</w:t>
      </w:r>
      <w:proofErr w:type="gramEnd"/>
      <w:r>
        <w:t>оиск приборов в сети по названию, а для защиты данных от несанкционированного доступа устанавливается пароль.</w:t>
      </w:r>
    </w:p>
    <w:p w:rsidR="004C1FA2" w:rsidRDefault="004C1FA2" w:rsidP="00467A1E">
      <w:pPr>
        <w:spacing w:line="240" w:lineRule="atLeast"/>
        <w:ind w:firstLine="708"/>
      </w:pPr>
      <w:r>
        <w:t xml:space="preserve">Потребляемая мощность не более 15 Вт. Масса не более 0,65 кг </w:t>
      </w:r>
    </w:p>
    <w:p w:rsidR="004C1FA2" w:rsidRDefault="004C1FA2" w:rsidP="004C1FA2">
      <w:pPr>
        <w:spacing w:line="240" w:lineRule="atLeast"/>
      </w:pPr>
    </w:p>
    <w:tbl>
      <w:tblPr>
        <w:tblStyle w:val="a3"/>
        <w:tblW w:w="0" w:type="auto"/>
        <w:tblLook w:val="04A0"/>
      </w:tblPr>
      <w:tblGrid>
        <w:gridCol w:w="2354"/>
        <w:gridCol w:w="2472"/>
        <w:gridCol w:w="2372"/>
        <w:gridCol w:w="2373"/>
      </w:tblGrid>
      <w:tr w:rsidR="006C7CB1" w:rsidTr="00323E14">
        <w:tc>
          <w:tcPr>
            <w:tcW w:w="2354" w:type="dxa"/>
          </w:tcPr>
          <w:p w:rsidR="006C7CB1" w:rsidRDefault="006C7CB1" w:rsidP="004C1FA2">
            <w:pPr>
              <w:spacing w:line="240" w:lineRule="atLeast"/>
            </w:pPr>
            <w:r>
              <w:t>Тип</w:t>
            </w:r>
          </w:p>
        </w:tc>
        <w:tc>
          <w:tcPr>
            <w:tcW w:w="2472" w:type="dxa"/>
          </w:tcPr>
          <w:p w:rsidR="006C7CB1" w:rsidRDefault="006C7CB1" w:rsidP="004C1FA2">
            <w:pPr>
              <w:spacing w:line="240" w:lineRule="atLeast"/>
            </w:pPr>
            <w:r>
              <w:t>Вид индикатора</w:t>
            </w:r>
          </w:p>
        </w:tc>
        <w:tc>
          <w:tcPr>
            <w:tcW w:w="2372" w:type="dxa"/>
          </w:tcPr>
          <w:p w:rsidR="006C7CB1" w:rsidRDefault="006C7CB1" w:rsidP="004C1FA2">
            <w:pPr>
              <w:spacing w:line="240" w:lineRule="atLeast"/>
            </w:pPr>
            <w:r>
              <w:t>Отображаемые параметры</w:t>
            </w:r>
          </w:p>
        </w:tc>
        <w:tc>
          <w:tcPr>
            <w:tcW w:w="2373" w:type="dxa"/>
          </w:tcPr>
          <w:p w:rsidR="006C7CB1" w:rsidRDefault="006C7CB1" w:rsidP="006C7CB1">
            <w:pPr>
              <w:spacing w:line="240" w:lineRule="atLeast"/>
            </w:pPr>
            <w:r>
              <w:t>Особенности</w:t>
            </w:r>
          </w:p>
          <w:p w:rsidR="006C7CB1" w:rsidRDefault="006C7CB1" w:rsidP="004C1FA2">
            <w:pPr>
              <w:spacing w:line="240" w:lineRule="atLeast"/>
            </w:pPr>
          </w:p>
        </w:tc>
      </w:tr>
      <w:tr w:rsidR="00323E14" w:rsidTr="00467A1E">
        <w:tc>
          <w:tcPr>
            <w:tcW w:w="2354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МИ120.1</w:t>
            </w:r>
          </w:p>
        </w:tc>
        <w:tc>
          <w:tcPr>
            <w:tcW w:w="2472" w:type="dxa"/>
            <w:vMerge w:val="restart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proofErr w:type="spellStart"/>
            <w:r>
              <w:t>Семисегментный</w:t>
            </w:r>
            <w:proofErr w:type="spellEnd"/>
            <w:r>
              <w:t xml:space="preserve"> светодиодный.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2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Суммарная активная мощность.</w:t>
            </w:r>
          </w:p>
          <w:p w:rsidR="00323E14" w:rsidRDefault="00323E14" w:rsidP="00467A1E">
            <w:pPr>
              <w:spacing w:line="240" w:lineRule="atLeast"/>
              <w:jc w:val="center"/>
            </w:pPr>
            <w:r>
              <w:t>Суммарная реактивная мощность</w:t>
            </w:r>
          </w:p>
          <w:p w:rsidR="00323E14" w:rsidRDefault="00323E14" w:rsidP="00467A1E">
            <w:pPr>
              <w:spacing w:line="240" w:lineRule="atLeast"/>
              <w:jc w:val="center"/>
            </w:pPr>
            <w:r>
              <w:t>Средний фазный ток.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3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Изменение яркости индикаторов при помощи кнопки на лицевой панели прибора.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</w:tr>
      <w:tr w:rsidR="00323E14" w:rsidTr="00467A1E">
        <w:tc>
          <w:tcPr>
            <w:tcW w:w="2354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МИ120.2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2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Фазные и междуфазные напряжения</w:t>
            </w:r>
          </w:p>
        </w:tc>
        <w:tc>
          <w:tcPr>
            <w:tcW w:w="2373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Изменение яркости индикаторов при помощи кнопки на лицевой панели прибора. Выбор режима отображения при помощи ПО “Конфигуратор МИ”.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</w:tr>
      <w:tr w:rsidR="00323E14" w:rsidTr="00467A1E">
        <w:tc>
          <w:tcPr>
            <w:tcW w:w="2354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МИ120.3</w:t>
            </w:r>
          </w:p>
        </w:tc>
        <w:tc>
          <w:tcPr>
            <w:tcW w:w="2472" w:type="dxa"/>
            <w:vMerge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2" w:type="dxa"/>
            <w:vMerge w:val="restart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Все измеряемые параметры ЩМ120</w:t>
            </w:r>
          </w:p>
        </w:tc>
        <w:tc>
          <w:tcPr>
            <w:tcW w:w="2373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 xml:space="preserve">Изменение яркости индикаторов и выбора отображаемых параметров при </w:t>
            </w:r>
            <w:r>
              <w:lastRenderedPageBreak/>
              <w:t>помощи кнопок на лицевой панели прибора.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</w:tr>
      <w:tr w:rsidR="00323E14" w:rsidTr="00467A1E">
        <w:tc>
          <w:tcPr>
            <w:tcW w:w="2354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lastRenderedPageBreak/>
              <w:t>МИ120.4</w:t>
            </w:r>
          </w:p>
        </w:tc>
        <w:tc>
          <w:tcPr>
            <w:tcW w:w="2472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Жидкокристаллический монохромный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2" w:type="dxa"/>
            <w:vMerge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3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Изменение яркости индикаторов и выбора отображаемых параметров при помощи кнопок на лицевой панели прибора. Широкий выбор вида отображаемых параметров. Конфигурирование прибора с помощью кнопок на лицевой панели.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</w:tr>
      <w:tr w:rsidR="00323E14" w:rsidTr="00467A1E">
        <w:tc>
          <w:tcPr>
            <w:tcW w:w="2354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МИ120.5</w:t>
            </w:r>
          </w:p>
        </w:tc>
        <w:tc>
          <w:tcPr>
            <w:tcW w:w="2472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Жидкокристаллический цветной сенсорный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2" w:type="dxa"/>
            <w:vMerge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</w:p>
        </w:tc>
        <w:tc>
          <w:tcPr>
            <w:tcW w:w="2373" w:type="dxa"/>
            <w:vAlign w:val="center"/>
          </w:tcPr>
          <w:p w:rsidR="00323E14" w:rsidRDefault="00323E14" w:rsidP="00467A1E">
            <w:pPr>
              <w:spacing w:line="240" w:lineRule="atLeast"/>
              <w:jc w:val="center"/>
            </w:pPr>
            <w:r>
              <w:t>Широкий выбор вида отображаемых параметров (стрелочный прибор, графики, диаграммы). Конфигурирование прибора с помощью меню.</w:t>
            </w:r>
          </w:p>
          <w:p w:rsidR="00323E14" w:rsidRDefault="00323E14" w:rsidP="00467A1E">
            <w:pPr>
              <w:spacing w:line="240" w:lineRule="atLeast"/>
              <w:jc w:val="center"/>
            </w:pPr>
          </w:p>
        </w:tc>
      </w:tr>
      <w:tr w:rsidR="00467A1E" w:rsidTr="00637B0B">
        <w:tc>
          <w:tcPr>
            <w:tcW w:w="9571" w:type="dxa"/>
            <w:gridSpan w:val="4"/>
            <w:vAlign w:val="center"/>
          </w:tcPr>
          <w:p w:rsidR="00467A1E" w:rsidRDefault="00467A1E" w:rsidP="00467A1E">
            <w:pPr>
              <w:spacing w:line="240" w:lineRule="atLeast"/>
            </w:pPr>
            <w:r>
              <w:t xml:space="preserve">      Все типы модулей конфигурируются с помощью программного обеспечения “Конфигуратор МИ120 ”.</w:t>
            </w:r>
          </w:p>
          <w:p w:rsidR="00467A1E" w:rsidRDefault="00467A1E" w:rsidP="00467A1E">
            <w:pPr>
              <w:spacing w:line="240" w:lineRule="atLeast"/>
            </w:pPr>
            <w:r>
              <w:t xml:space="preserve">      </w:t>
            </w:r>
            <w:proofErr w:type="gramStart"/>
            <w:r>
              <w:t>Напряжение питания всех типов модулей индикации: от 85 до 242В переменного тока частотой (50±0,5)Гц или от 100 до 265В постоянного тока; (24+12/-6)В постоянного тока.</w:t>
            </w:r>
            <w:proofErr w:type="gramEnd"/>
          </w:p>
          <w:p w:rsidR="00467A1E" w:rsidRDefault="00467A1E" w:rsidP="00467A1E">
            <w:pPr>
              <w:spacing w:line="240" w:lineRule="atLeast"/>
            </w:pPr>
            <w:r>
              <w:t xml:space="preserve">      Рабочий диапазон температур МИ120.1, МИ120.2, МИ120.3 -40С +50С.</w:t>
            </w:r>
          </w:p>
          <w:p w:rsidR="00467A1E" w:rsidRDefault="00467A1E" w:rsidP="00467A1E">
            <w:pPr>
              <w:spacing w:line="240" w:lineRule="atLeast"/>
            </w:pPr>
            <w:r>
              <w:t xml:space="preserve"> МИ120.4, МИ120.5 +1С +50С.</w:t>
            </w:r>
          </w:p>
        </w:tc>
      </w:tr>
    </w:tbl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особенности: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– возможность конфигурирования по отображаемым значениям и единицам измерения;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– изменение параметров осуществляется с использованием сенсорных кнопок через меню (для панелей с цветным графическим дисплеем) или кнопок, расположенных на лицевой панели (для панелей со светодиодными индикаторами, для монохромных графических дисплеев), или непосредственно через интерфейс RS485;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proofErr w:type="gramStart"/>
      <w:r>
        <w:t>– вид отображения для панелей с графическим дисплеем (цифра, стрелка, график, барограф (линейная шкала)</w:t>
      </w:r>
      <w:proofErr w:type="gramEnd"/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</w:p>
    <w:p w:rsidR="004C1FA2" w:rsidRPr="00467A1E" w:rsidRDefault="00467A1E" w:rsidP="004C1FA2">
      <w:pPr>
        <w:spacing w:line="240" w:lineRule="atLeast"/>
        <w:rPr>
          <w:b/>
        </w:rPr>
      </w:pPr>
      <w:r>
        <w:rPr>
          <w:b/>
        </w:rPr>
        <w:t>Ф</w:t>
      </w:r>
      <w:r w:rsidR="004C1FA2" w:rsidRPr="00467A1E">
        <w:rPr>
          <w:b/>
        </w:rPr>
        <w:t>орма заказа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МИ A – B – C – D</w:t>
      </w:r>
    </w:p>
    <w:p w:rsidR="004C1FA2" w:rsidRDefault="004C1FA2" w:rsidP="004C1FA2">
      <w:pPr>
        <w:spacing w:line="240" w:lineRule="atLeast"/>
      </w:pPr>
      <w:r>
        <w:t xml:space="preserve">A </w:t>
      </w:r>
      <w:r w:rsidR="006C7CB1">
        <w:t xml:space="preserve">- </w:t>
      </w:r>
      <w:r>
        <w:t>Габаритные размеры лицевой панели: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 xml:space="preserve">120 – 120х120 мм 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B</w:t>
      </w:r>
      <w:r w:rsidR="006C7CB1">
        <w:t xml:space="preserve"> - </w:t>
      </w:r>
      <w:r>
        <w:t xml:space="preserve"> Исполнение по типу индикаторных панелей (</w:t>
      </w:r>
      <w:proofErr w:type="spellStart"/>
      <w:r>
        <w:t>ип</w:t>
      </w:r>
      <w:proofErr w:type="spellEnd"/>
      <w:r>
        <w:t>) и отображаемых параметров: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proofErr w:type="gramStart"/>
      <w:r>
        <w:t>1 – светодиодная ИП, (P,Q,I, отображает мощность активную, реактивную, средний ток нагрузки);</w:t>
      </w:r>
      <w:proofErr w:type="gramEnd"/>
    </w:p>
    <w:p w:rsidR="004C1FA2" w:rsidRDefault="004C1FA2" w:rsidP="004C1FA2">
      <w:pPr>
        <w:spacing w:line="240" w:lineRule="atLeast"/>
      </w:pPr>
      <w:r>
        <w:t xml:space="preserve">2 – </w:t>
      </w:r>
      <w:proofErr w:type="gramStart"/>
      <w:r>
        <w:t>светодиодная</w:t>
      </w:r>
      <w:proofErr w:type="gramEnd"/>
      <w:r>
        <w:t xml:space="preserve"> ИП, (U, отображает фазные или линейные напряжения);</w:t>
      </w:r>
    </w:p>
    <w:p w:rsidR="004C1FA2" w:rsidRDefault="004C1FA2" w:rsidP="004C1FA2">
      <w:pPr>
        <w:spacing w:line="240" w:lineRule="atLeast"/>
      </w:pPr>
      <w:r>
        <w:t xml:space="preserve">3 – </w:t>
      </w:r>
      <w:proofErr w:type="gramStart"/>
      <w:r>
        <w:t>светодиодная</w:t>
      </w:r>
      <w:proofErr w:type="gramEnd"/>
      <w:r>
        <w:t xml:space="preserve"> ИП, универсальный модуль индикации (отображает все основные измеряемые и вычисляемые параметры электрической сети);</w:t>
      </w:r>
    </w:p>
    <w:p w:rsidR="004C1FA2" w:rsidRDefault="004C1FA2" w:rsidP="004C1FA2">
      <w:pPr>
        <w:spacing w:line="240" w:lineRule="atLeast"/>
      </w:pPr>
      <w:r>
        <w:t>4 – жидкокристаллическая монохромная ИП с кнопками управления, универсальный модуль индикации;</w:t>
      </w:r>
    </w:p>
    <w:p w:rsidR="004C1FA2" w:rsidRDefault="004C1FA2" w:rsidP="004C1FA2">
      <w:pPr>
        <w:spacing w:line="240" w:lineRule="atLeast"/>
      </w:pPr>
      <w:r>
        <w:t>5 – жидкокристаллическая цветная сенсорная ИП, универсальный модуль индикации</w:t>
      </w:r>
      <w:r>
        <w:tab/>
      </w:r>
    </w:p>
    <w:p w:rsidR="004C1FA2" w:rsidRDefault="004C1FA2" w:rsidP="004C1FA2">
      <w:pPr>
        <w:spacing w:line="240" w:lineRule="atLeast"/>
      </w:pPr>
      <w:r>
        <w:t xml:space="preserve">С </w:t>
      </w:r>
      <w:r w:rsidR="006C7CB1">
        <w:t xml:space="preserve">- </w:t>
      </w:r>
      <w:r>
        <w:t>Условное обозначение напряжения питания: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220 ВУ – сеть переменного тока ~85…265</w:t>
      </w:r>
      <w:proofErr w:type="gramStart"/>
      <w:r>
        <w:t xml:space="preserve"> В</w:t>
      </w:r>
      <w:proofErr w:type="gramEnd"/>
      <w:r>
        <w:t xml:space="preserve">, 47…63 Гц или постоянное напряжение =120…360 В; </w:t>
      </w:r>
    </w:p>
    <w:p w:rsidR="004C1FA2" w:rsidRDefault="004C1FA2" w:rsidP="004C1FA2">
      <w:pPr>
        <w:spacing w:line="240" w:lineRule="atLeast"/>
      </w:pPr>
      <w:r>
        <w:t>24 ВН – постоянное напряжение =18…36</w:t>
      </w:r>
      <w:proofErr w:type="gramStart"/>
      <w:r>
        <w:t xml:space="preserve"> В</w:t>
      </w:r>
      <w:proofErr w:type="gramEnd"/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 xml:space="preserve">D </w:t>
      </w:r>
      <w:r w:rsidR="006C7CB1">
        <w:t xml:space="preserve">- </w:t>
      </w:r>
      <w:r>
        <w:t>Цвет индикатора*:</w:t>
      </w:r>
    </w:p>
    <w:p w:rsidR="004C1FA2" w:rsidRDefault="004C1FA2" w:rsidP="004C1FA2">
      <w:pPr>
        <w:spacing w:line="240" w:lineRule="atLeast"/>
      </w:pPr>
      <w:proofErr w:type="gramStart"/>
      <w:r>
        <w:t>К</w:t>
      </w:r>
      <w:proofErr w:type="gramEnd"/>
      <w:r>
        <w:t xml:space="preserve"> – Красный</w:t>
      </w:r>
    </w:p>
    <w:p w:rsidR="004C1FA2" w:rsidRDefault="004C1FA2" w:rsidP="004C1FA2">
      <w:pPr>
        <w:spacing w:line="240" w:lineRule="atLeast"/>
      </w:pPr>
      <w:proofErr w:type="gramStart"/>
      <w:r>
        <w:t>З</w:t>
      </w:r>
      <w:proofErr w:type="gramEnd"/>
      <w:r>
        <w:t xml:space="preserve"> – Зеленый</w:t>
      </w:r>
    </w:p>
    <w:p w:rsidR="004C1FA2" w:rsidRDefault="004C1FA2" w:rsidP="004C1FA2">
      <w:pPr>
        <w:spacing w:line="240" w:lineRule="atLeast"/>
      </w:pPr>
      <w:r>
        <w:t xml:space="preserve">Г – </w:t>
      </w:r>
      <w:proofErr w:type="spellStart"/>
      <w:r>
        <w:t>Голубой</w:t>
      </w:r>
      <w:proofErr w:type="spellEnd"/>
    </w:p>
    <w:p w:rsidR="004C1FA2" w:rsidRDefault="004C1FA2" w:rsidP="004C1FA2">
      <w:pPr>
        <w:spacing w:line="240" w:lineRule="atLeast"/>
      </w:pPr>
      <w:r>
        <w:t>* – для светодиодных панелей</w:t>
      </w:r>
    </w:p>
    <w:p w:rsidR="004C1FA2" w:rsidRDefault="004C1FA2" w:rsidP="004C1FA2">
      <w:pPr>
        <w:spacing w:line="240" w:lineRule="atLeast"/>
      </w:pPr>
    </w:p>
    <w:p w:rsidR="004C1FA2" w:rsidRPr="00467A1E" w:rsidRDefault="004C1FA2" w:rsidP="004C1FA2">
      <w:pPr>
        <w:spacing w:line="240" w:lineRule="atLeast"/>
        <w:rPr>
          <w:b/>
        </w:rPr>
      </w:pPr>
      <w:r w:rsidRPr="00467A1E">
        <w:rPr>
          <w:b/>
        </w:rPr>
        <w:t>Пример оформления заказа</w:t>
      </w:r>
      <w:r w:rsidR="006C7CB1" w:rsidRPr="00467A1E">
        <w:rPr>
          <w:b/>
          <w:lang w:val="en-US"/>
        </w:rPr>
        <w:t>.</w:t>
      </w:r>
    </w:p>
    <w:p w:rsidR="004C1FA2" w:rsidRDefault="004C1FA2" w:rsidP="004C1FA2">
      <w:pPr>
        <w:spacing w:line="240" w:lineRule="atLeast"/>
      </w:pPr>
      <w:r>
        <w:t>Размер передней рамки 120х120, светодиодная панель, универсальный мо</w:t>
      </w:r>
      <w:r w:rsidR="006C7CB1">
        <w:t>дуль, напряжение питания 24В по</w:t>
      </w:r>
      <w:r>
        <w:t xml:space="preserve">стоянного тока, цвет индикации – красный: </w:t>
      </w:r>
    </w:p>
    <w:p w:rsidR="004C1FA2" w:rsidRDefault="004C1FA2" w:rsidP="004C1FA2">
      <w:pPr>
        <w:spacing w:line="240" w:lineRule="atLeast"/>
      </w:pPr>
    </w:p>
    <w:p w:rsidR="004C1FA2" w:rsidRDefault="004C1FA2" w:rsidP="004C1FA2">
      <w:pPr>
        <w:spacing w:line="240" w:lineRule="atLeast"/>
      </w:pPr>
      <w:r>
        <w:t>МИ120 .3-24ВН-К ТУ 25-7504 213-2010</w:t>
      </w:r>
    </w:p>
    <w:p w:rsidR="00DE1719" w:rsidRDefault="00DE1719" w:rsidP="004C1FA2">
      <w:pPr>
        <w:spacing w:line="240" w:lineRule="atLeast"/>
      </w:pPr>
    </w:p>
    <w:sectPr w:rsidR="00DE1719" w:rsidSect="002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A2"/>
    <w:rsid w:val="00223DF8"/>
    <w:rsid w:val="00323E14"/>
    <w:rsid w:val="00467A1E"/>
    <w:rsid w:val="004C1FA2"/>
    <w:rsid w:val="006C7CB1"/>
    <w:rsid w:val="009A69F4"/>
    <w:rsid w:val="00C02622"/>
    <w:rsid w:val="00D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3796</Characters>
  <Application>Microsoft Office Word</Application>
  <DocSecurity>0</DocSecurity>
  <Lines>31</Lines>
  <Paragraphs>8</Paragraphs>
  <ScaleCrop>false</ScaleCrop>
  <Company>BSM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2012-09-12T07:49:00Z</dcterms:created>
  <dcterms:modified xsi:type="dcterms:W3CDTF">2012-09-12T08:10:00Z</dcterms:modified>
</cp:coreProperties>
</file>